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CF6C4" w14:textId="77777777" w:rsidR="001E0CE9" w:rsidRPr="001E0CE9" w:rsidRDefault="001E0CE9" w:rsidP="001E0CE9">
      <w:pPr>
        <w:jc w:val="center"/>
        <w:rPr>
          <w:b/>
          <w:bCs/>
          <w:sz w:val="32"/>
          <w:szCs w:val="32"/>
        </w:rPr>
      </w:pPr>
      <w:r w:rsidRPr="001E0CE9">
        <w:rPr>
          <w:b/>
          <w:bCs/>
          <w:sz w:val="32"/>
          <w:szCs w:val="32"/>
        </w:rPr>
        <w:t>Rekrutacja na kursy zawodowe dla słuchaczy Pomorskiej Medycznej Szkoły Policealnej w Starogardzie Gdańskim</w:t>
      </w:r>
    </w:p>
    <w:p w14:paraId="5043B05E" w14:textId="77777777" w:rsidR="001E0CE9" w:rsidRPr="001E0CE9" w:rsidRDefault="001E0CE9" w:rsidP="001E0CE9">
      <w:r w:rsidRPr="001E0CE9">
        <w:br/>
      </w:r>
    </w:p>
    <w:p w14:paraId="4FD1F26B" w14:textId="409A2ABD" w:rsidR="001E0CE9" w:rsidRPr="001E0CE9" w:rsidRDefault="001E0CE9" w:rsidP="001E0CE9">
      <w:r w:rsidRPr="001E0CE9">
        <w:rPr>
          <w:noProof/>
        </w:rPr>
        <w:drawing>
          <wp:inline distT="0" distB="0" distL="0" distR="0" wp14:anchorId="007CF919" wp14:editId="4B2409D6">
            <wp:extent cx="5760720" cy="570865"/>
            <wp:effectExtent l="0" t="0" r="0" b="635"/>
            <wp:docPr id="84872749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570865"/>
                    </a:xfrm>
                    <a:prstGeom prst="rect">
                      <a:avLst/>
                    </a:prstGeom>
                    <a:noFill/>
                    <a:ln>
                      <a:noFill/>
                    </a:ln>
                  </pic:spPr>
                </pic:pic>
              </a:graphicData>
            </a:graphic>
          </wp:inline>
        </w:drawing>
      </w:r>
    </w:p>
    <w:p w14:paraId="444DDEC5" w14:textId="77777777" w:rsidR="001E0CE9" w:rsidRPr="001E0CE9" w:rsidRDefault="001E0CE9" w:rsidP="001E0CE9">
      <w:r w:rsidRPr="001E0CE9">
        <w:br/>
      </w:r>
    </w:p>
    <w:p w14:paraId="7A67F49E" w14:textId="77777777" w:rsidR="001E0CE9" w:rsidRPr="001E0CE9" w:rsidRDefault="001E0CE9" w:rsidP="001E0CE9">
      <w:r w:rsidRPr="001E0CE9">
        <w:rPr>
          <w:b/>
          <w:bCs/>
        </w:rPr>
        <w:t>Kursy zawodowe dla słuchaczy</w:t>
      </w:r>
      <w:r w:rsidRPr="001E0CE9">
        <w:rPr>
          <w:b/>
          <w:bCs/>
        </w:rPr>
        <w:br/>
        <w:t>Pomorskiej Medycznej Szkoły Policealnej w Starogardzie Gdańskim</w:t>
      </w:r>
      <w:r w:rsidRPr="001E0CE9">
        <w:rPr>
          <w:b/>
          <w:bCs/>
        </w:rPr>
        <w:br/>
      </w:r>
      <w:r w:rsidRPr="001E0CE9">
        <w:br/>
      </w:r>
    </w:p>
    <w:p w14:paraId="0120556D" w14:textId="77777777" w:rsidR="001E0CE9" w:rsidRPr="001E0CE9" w:rsidRDefault="001E0CE9" w:rsidP="001E0CE9">
      <w:r w:rsidRPr="001E0CE9">
        <w:rPr>
          <w:b/>
          <w:bCs/>
        </w:rPr>
        <w:t>Pomorska Medyczna Szkoła Policealna w Starogardzie Gdańskim ogłasza nabór na udział</w:t>
      </w:r>
      <w:r w:rsidRPr="001E0CE9">
        <w:rPr>
          <w:b/>
          <w:bCs/>
        </w:rPr>
        <w:br/>
        <w:t>w kursach zawodowych w ramach projektu „Podniesienie jakości szkolnictwa zawodowego pomorskich medycznych szkół policealnych – etap II” (w ramach programu Fundusze Europejskie dla Pomorza 2021-2027).</w:t>
      </w:r>
    </w:p>
    <w:p w14:paraId="5079EC2C" w14:textId="77777777" w:rsidR="001E0CE9" w:rsidRPr="001E0CE9" w:rsidRDefault="001E0CE9" w:rsidP="001E0CE9">
      <w:r w:rsidRPr="001E0CE9">
        <w:t> </w:t>
      </w:r>
    </w:p>
    <w:p w14:paraId="706628F4" w14:textId="77777777" w:rsidR="001E0CE9" w:rsidRPr="001E0CE9" w:rsidRDefault="001E0CE9" w:rsidP="001E0CE9">
      <w:r w:rsidRPr="001E0CE9">
        <w:t>Udział w projekcie stanowi doskonałą okazję do inwestycji w rozwój zawodowy i osobisty. Dzięki uczestnictwu, słuchacze będą mieli możliwość podniesienia kwalifikacji, poszerzenia umiejętności oraz zdobycia cennego doświadczenia, które przyczyni się do dalszego rozwoju kariery. Projekt skierowany jest do słuchaczy wszystkich kierunków kształcenia naszej szkoły, którzy pragną rozwijać swoje kompetencje i dążyć do samodoskonalenia. Udział w kursach jest całkowicie bezpłatny, co umożliwia korzystanie z tej wartościowej okazji bez ponoszenia jakichkolwiek kosztów. Uczestnicy mają możliwość przystąpienia do kilku kursów zawodowych, co pozwala na zdobycie wiedzy w różnych dziedzinach. Jest to doskonała inwestycja w przyszłość, zarówno dla osób rozpoczynających swoją karierę zawodową, jak i dla tych, którzy pragną wzbogacić swoje umiejętności.</w:t>
      </w:r>
    </w:p>
    <w:p w14:paraId="1A3DFD32" w14:textId="77777777" w:rsidR="001E0CE9" w:rsidRPr="001E0CE9" w:rsidRDefault="001E0CE9" w:rsidP="001E0CE9">
      <w:r w:rsidRPr="001E0CE9">
        <w:t> </w:t>
      </w:r>
    </w:p>
    <w:p w14:paraId="57273803" w14:textId="77777777" w:rsidR="001E0CE9" w:rsidRPr="001E0CE9" w:rsidRDefault="001E0CE9" w:rsidP="001E0CE9">
      <w:r w:rsidRPr="001E0CE9">
        <w:rPr>
          <w:b/>
          <w:bCs/>
        </w:rPr>
        <w:t>Po ukończonym kursie uczestnik otrzyma certyfikat bądź zaświadczenie.</w:t>
      </w:r>
    </w:p>
    <w:p w14:paraId="169CA48F" w14:textId="77777777" w:rsidR="001E0CE9" w:rsidRPr="001E0CE9" w:rsidRDefault="001E0CE9" w:rsidP="001E0CE9">
      <w:r w:rsidRPr="001E0CE9">
        <w:t> </w:t>
      </w:r>
    </w:p>
    <w:p w14:paraId="1261B0C8" w14:textId="77777777" w:rsidR="001E0CE9" w:rsidRPr="001E0CE9" w:rsidRDefault="001E0CE9" w:rsidP="001E0CE9">
      <w:r w:rsidRPr="001E0CE9">
        <w:rPr>
          <w:b/>
          <w:bCs/>
        </w:rPr>
        <w:t>W ramach naboru przewidujemy kursy zawodowe dla kierunków kształcenia:</w:t>
      </w:r>
    </w:p>
    <w:p w14:paraId="48C7B04A" w14:textId="77777777" w:rsidR="001E0CE9" w:rsidRPr="001E0CE9" w:rsidRDefault="001E0CE9" w:rsidP="001E0CE9">
      <w:r w:rsidRPr="001E0CE9">
        <w:t>• Opiekun medyczny</w:t>
      </w:r>
    </w:p>
    <w:p w14:paraId="2FC2D33C" w14:textId="77777777" w:rsidR="001E0CE9" w:rsidRPr="001E0CE9" w:rsidRDefault="001E0CE9" w:rsidP="001E0CE9">
      <w:r w:rsidRPr="001E0CE9">
        <w:t>• Higienistka i Asystentka stomatologiczna</w:t>
      </w:r>
    </w:p>
    <w:p w14:paraId="602E8228" w14:textId="77777777" w:rsidR="001E0CE9" w:rsidRPr="001E0CE9" w:rsidRDefault="001E0CE9" w:rsidP="001E0CE9">
      <w:r w:rsidRPr="001E0CE9">
        <w:t>• Technik Masażysta</w:t>
      </w:r>
    </w:p>
    <w:p w14:paraId="73441ECE" w14:textId="77777777" w:rsidR="001E0CE9" w:rsidRPr="001E0CE9" w:rsidRDefault="001E0CE9" w:rsidP="001E0CE9">
      <w:r w:rsidRPr="001E0CE9">
        <w:t>• Terapeuta zajęciowy</w:t>
      </w:r>
    </w:p>
    <w:p w14:paraId="175EC2B8" w14:textId="77777777" w:rsidR="001E0CE9" w:rsidRPr="001E0CE9" w:rsidRDefault="001E0CE9" w:rsidP="001E0CE9">
      <w:r w:rsidRPr="001E0CE9">
        <w:t> </w:t>
      </w:r>
    </w:p>
    <w:p w14:paraId="2960C651" w14:textId="77777777" w:rsidR="001E0CE9" w:rsidRPr="001E0CE9" w:rsidRDefault="001E0CE9" w:rsidP="001E0CE9">
      <w:r w:rsidRPr="001E0CE9">
        <w:rPr>
          <w:b/>
          <w:bCs/>
        </w:rPr>
        <w:lastRenderedPageBreak/>
        <w:t>Poniżej przedstawiamy propozycje kursów, które będą realizowane dla wszystkich słuchaczy naszej szkoły z pierwszeństwem dla słuchaczy wiodącego kierunku kształcenia :</w:t>
      </w:r>
    </w:p>
    <w:p w14:paraId="00A4D11E" w14:textId="77777777" w:rsidR="001E0CE9" w:rsidRPr="001E0CE9" w:rsidRDefault="001E0CE9" w:rsidP="001E0CE9">
      <w:pPr>
        <w:numPr>
          <w:ilvl w:val="0"/>
          <w:numId w:val="1"/>
        </w:numPr>
      </w:pPr>
      <w:r w:rsidRPr="001E0CE9">
        <w:t>Kurs witraży dla dorosłych (terapeuta zajęciowy)</w:t>
      </w:r>
    </w:p>
    <w:p w14:paraId="4DF72E82" w14:textId="77777777" w:rsidR="001E0CE9" w:rsidRPr="001E0CE9" w:rsidRDefault="001E0CE9" w:rsidP="001E0CE9">
      <w:r w:rsidRPr="001E0CE9">
        <w:t>Liczba godzin 6</w:t>
      </w:r>
    </w:p>
    <w:p w14:paraId="1EC01D6D" w14:textId="77777777" w:rsidR="001E0CE9" w:rsidRPr="001E0CE9" w:rsidRDefault="001E0CE9" w:rsidP="001E0CE9">
      <w:pPr>
        <w:numPr>
          <w:ilvl w:val="0"/>
          <w:numId w:val="2"/>
        </w:numPr>
      </w:pPr>
      <w:r w:rsidRPr="001E0CE9">
        <w:t xml:space="preserve">Warsztaty </w:t>
      </w:r>
      <w:proofErr w:type="spellStart"/>
      <w:r w:rsidRPr="001E0CE9">
        <w:t>makramy</w:t>
      </w:r>
      <w:proofErr w:type="spellEnd"/>
      <w:r w:rsidRPr="001E0CE9">
        <w:t xml:space="preserve"> (terapeuta zajęciowy)</w:t>
      </w:r>
    </w:p>
    <w:p w14:paraId="4B35A8A0" w14:textId="77777777" w:rsidR="001E0CE9" w:rsidRPr="001E0CE9" w:rsidRDefault="001E0CE9" w:rsidP="001E0CE9">
      <w:r w:rsidRPr="001E0CE9">
        <w:t>Liczba godzin 12</w:t>
      </w:r>
    </w:p>
    <w:p w14:paraId="6492EDA5" w14:textId="77777777" w:rsidR="001E0CE9" w:rsidRPr="001E0CE9" w:rsidRDefault="001E0CE9" w:rsidP="001E0CE9">
      <w:pPr>
        <w:numPr>
          <w:ilvl w:val="0"/>
          <w:numId w:val="3"/>
        </w:numPr>
      </w:pPr>
      <w:r w:rsidRPr="001E0CE9">
        <w:t>Kurs animator czasu wolnego (terapeuta zajęciowy)</w:t>
      </w:r>
    </w:p>
    <w:p w14:paraId="73B3C5E1" w14:textId="77777777" w:rsidR="001E0CE9" w:rsidRPr="001E0CE9" w:rsidRDefault="001E0CE9" w:rsidP="001E0CE9">
      <w:r w:rsidRPr="001E0CE9">
        <w:t>Liczba godzin 20</w:t>
      </w:r>
    </w:p>
    <w:p w14:paraId="52BB3B01" w14:textId="77777777" w:rsidR="001E0CE9" w:rsidRPr="001E0CE9" w:rsidRDefault="001E0CE9" w:rsidP="001E0CE9">
      <w:pPr>
        <w:numPr>
          <w:ilvl w:val="0"/>
          <w:numId w:val="4"/>
        </w:numPr>
      </w:pPr>
      <w:r w:rsidRPr="001E0CE9">
        <w:t>Kurs masażu antycellulitowego (technik masażysta)</w:t>
      </w:r>
    </w:p>
    <w:p w14:paraId="73D36F59" w14:textId="77777777" w:rsidR="001E0CE9" w:rsidRPr="001E0CE9" w:rsidRDefault="001E0CE9" w:rsidP="001E0CE9">
      <w:r w:rsidRPr="001E0CE9">
        <w:t>Liczba godzin 10</w:t>
      </w:r>
    </w:p>
    <w:p w14:paraId="1163AF4F" w14:textId="77777777" w:rsidR="001E0CE9" w:rsidRPr="001E0CE9" w:rsidRDefault="001E0CE9" w:rsidP="001E0CE9">
      <w:pPr>
        <w:numPr>
          <w:ilvl w:val="0"/>
          <w:numId w:val="5"/>
        </w:numPr>
      </w:pPr>
      <w:r w:rsidRPr="001E0CE9">
        <w:t>Kurs masażu gorącą czekoladą (technik masażysta)</w:t>
      </w:r>
    </w:p>
    <w:p w14:paraId="3849147C" w14:textId="77777777" w:rsidR="001E0CE9" w:rsidRPr="001E0CE9" w:rsidRDefault="001E0CE9" w:rsidP="001E0CE9">
      <w:r w:rsidRPr="001E0CE9">
        <w:t>Liczba godzin 10</w:t>
      </w:r>
    </w:p>
    <w:p w14:paraId="66A3A805" w14:textId="77777777" w:rsidR="001E0CE9" w:rsidRPr="001E0CE9" w:rsidRDefault="001E0CE9" w:rsidP="001E0CE9">
      <w:pPr>
        <w:numPr>
          <w:ilvl w:val="0"/>
          <w:numId w:val="6"/>
        </w:numPr>
      </w:pPr>
      <w:r w:rsidRPr="001E0CE9">
        <w:t>Kurs masażu kamieniami wulkanicznymi (technika masażysta)</w:t>
      </w:r>
    </w:p>
    <w:p w14:paraId="2F71B2E4" w14:textId="77777777" w:rsidR="001E0CE9" w:rsidRPr="001E0CE9" w:rsidRDefault="001E0CE9" w:rsidP="001E0CE9">
      <w:r w:rsidRPr="001E0CE9">
        <w:t>Liczba godzin 10</w:t>
      </w:r>
    </w:p>
    <w:p w14:paraId="37E89DF5" w14:textId="77777777" w:rsidR="001E0CE9" w:rsidRPr="001E0CE9" w:rsidRDefault="001E0CE9" w:rsidP="001E0CE9">
      <w:pPr>
        <w:numPr>
          <w:ilvl w:val="0"/>
          <w:numId w:val="7"/>
        </w:numPr>
      </w:pPr>
      <w:r w:rsidRPr="001E0CE9">
        <w:t>Kurs masażu pałeczkami bambusowymi (technik masażysta)</w:t>
      </w:r>
    </w:p>
    <w:p w14:paraId="7200A4A1" w14:textId="77777777" w:rsidR="001E0CE9" w:rsidRPr="001E0CE9" w:rsidRDefault="001E0CE9" w:rsidP="001E0CE9">
      <w:r w:rsidRPr="001E0CE9">
        <w:t>Liczba godzin 10</w:t>
      </w:r>
    </w:p>
    <w:p w14:paraId="1DB8B285" w14:textId="77777777" w:rsidR="001E0CE9" w:rsidRPr="001E0CE9" w:rsidRDefault="001E0CE9" w:rsidP="001E0CE9">
      <w:pPr>
        <w:numPr>
          <w:ilvl w:val="0"/>
          <w:numId w:val="8"/>
        </w:numPr>
      </w:pPr>
      <w:r w:rsidRPr="001E0CE9">
        <w:t>Kurs piaskowanie jamy ustnej (higienistka stomatologiczna i asystentka stomatologiczna)</w:t>
      </w:r>
    </w:p>
    <w:p w14:paraId="51A55FDF" w14:textId="77777777" w:rsidR="001E0CE9" w:rsidRPr="001E0CE9" w:rsidRDefault="001E0CE9" w:rsidP="001E0CE9">
      <w:r w:rsidRPr="001E0CE9">
        <w:t>Liczba godzin 8</w:t>
      </w:r>
    </w:p>
    <w:p w14:paraId="505BD9C2" w14:textId="77777777" w:rsidR="001E0CE9" w:rsidRPr="001E0CE9" w:rsidRDefault="001E0CE9" w:rsidP="001E0CE9">
      <w:pPr>
        <w:numPr>
          <w:ilvl w:val="0"/>
          <w:numId w:val="9"/>
        </w:numPr>
      </w:pPr>
      <w:r w:rsidRPr="001E0CE9">
        <w:t>Masaż pielęgnacyjny w profilaktyce przeciwodleżynowej (technik masażysta oraz opiekun medyczny)</w:t>
      </w:r>
    </w:p>
    <w:p w14:paraId="6EBDC8F5" w14:textId="77777777" w:rsidR="001E0CE9" w:rsidRPr="001E0CE9" w:rsidRDefault="001E0CE9" w:rsidP="001E0CE9">
      <w:r w:rsidRPr="001E0CE9">
        <w:t>Liczba godzin 15</w:t>
      </w:r>
    </w:p>
    <w:p w14:paraId="0BC56BBD" w14:textId="5554A523" w:rsidR="001C4D55" w:rsidRPr="001E0CE9" w:rsidRDefault="001C4D55" w:rsidP="001E0CE9">
      <w:r w:rsidRPr="001C4D55">
        <w:rPr>
          <w:b/>
          <w:bCs/>
        </w:rPr>
        <w:t xml:space="preserve">Miejsce realizacji: </w:t>
      </w:r>
      <w:r>
        <w:t xml:space="preserve">wszystkie wymienione wyżej kursy realizowane będą w siedzibie Pomorskiej Medycznej Szkoły Policealnej w Starogardzie Gdańskim (ul. Skarszewska 7, 83 – 200 Starogard Gdański). </w:t>
      </w:r>
    </w:p>
    <w:p w14:paraId="21075352" w14:textId="77777777" w:rsidR="001E0CE9" w:rsidRPr="001E0CE9" w:rsidRDefault="001E0CE9" w:rsidP="001E0CE9">
      <w:r w:rsidRPr="001E0CE9">
        <w:t>Realizacja kursów jest przewidywana na kwiecień /maj 2025r. Dokładny termin zostanie podany po przeprowadzeniu postępowania przetargowego. Szczegółowe informacje zostaną zamieszczone na stronie internetowej szkoły i Facebooku.</w:t>
      </w:r>
    </w:p>
    <w:p w14:paraId="31143EDE" w14:textId="77777777" w:rsidR="001E0CE9" w:rsidRPr="001E0CE9" w:rsidRDefault="001E0CE9" w:rsidP="001E0CE9">
      <w:r w:rsidRPr="001E0CE9">
        <w:t>Nabór formularzy zgłoszeniowych rozpocznie się od 3 marca i potrwa do 14 marca 2025 roku.</w:t>
      </w:r>
    </w:p>
    <w:p w14:paraId="70BC9F77" w14:textId="77777777" w:rsidR="001E0CE9" w:rsidRPr="001E0CE9" w:rsidRDefault="001E0CE9" w:rsidP="001E0CE9">
      <w:r w:rsidRPr="001E0CE9">
        <w:rPr>
          <w:b/>
          <w:bCs/>
          <w:u w:val="single"/>
        </w:rPr>
        <w:t>Formularze zgłoszeniowe należy składać w Sekretariacie Szkoły lub przesłać na adres: </w:t>
      </w:r>
      <w:hyperlink r:id="rId6" w:history="1">
        <w:r w:rsidRPr="001E0CE9">
          <w:rPr>
            <w:rStyle w:val="Hipercze"/>
            <w:b/>
            <w:bCs/>
          </w:rPr>
          <w:t>szkola@medyk-stg.pl</w:t>
        </w:r>
      </w:hyperlink>
    </w:p>
    <w:p w14:paraId="0F3E89C0" w14:textId="77777777" w:rsidR="001E0CE9" w:rsidRPr="001E0CE9" w:rsidRDefault="001E0CE9" w:rsidP="001E0CE9">
      <w:r w:rsidRPr="001E0CE9">
        <w:t>Formularze zgłoszeniowe będą rozpatrywane do wyczerpania dostępnych środków przeznaczonych na realizację projektu. W przypadku wyczerpania środków opublikowany zostanie stosowny komunikat.</w:t>
      </w:r>
    </w:p>
    <w:p w14:paraId="6D37456B" w14:textId="77777777" w:rsidR="001E0CE9" w:rsidRPr="001E0CE9" w:rsidRDefault="001E0CE9" w:rsidP="001E0CE9">
      <w:r w:rsidRPr="001E0CE9">
        <w:t>Kursy zawodowe to doskonała okazja na rozpoczęcie kariery zawodowej i wzbogacenie swojego CV o cenne doświadczenie! Nie zwlekaj! Zgłoś się już dziś i weź udział w tym wyjątkowym projekcie!</w:t>
      </w:r>
    </w:p>
    <w:p w14:paraId="7C6EFC53" w14:textId="77777777" w:rsidR="001E0CE9" w:rsidRPr="001E0CE9" w:rsidRDefault="001E0CE9" w:rsidP="001E0CE9">
      <w:r w:rsidRPr="001E0CE9">
        <w:rPr>
          <w:b/>
          <w:bCs/>
        </w:rPr>
        <w:lastRenderedPageBreak/>
        <w:t>Drogi Słuchaczu zapoznaj się z Regulaminem rekrutacji do udziału w kursach zawodowych</w:t>
      </w:r>
      <w:r w:rsidRPr="001E0CE9">
        <w:rPr>
          <w:b/>
          <w:bCs/>
        </w:rPr>
        <w:br/>
        <w:t>i Regulaminem realizacji kursów wraz z ich załącznikami. Wszystkie materiały w załączeniu. </w:t>
      </w:r>
    </w:p>
    <w:p w14:paraId="48D2F011" w14:textId="77777777" w:rsidR="001E0CE9" w:rsidRPr="001E0CE9" w:rsidRDefault="001E0CE9" w:rsidP="001E0CE9">
      <w:r w:rsidRPr="001E0CE9">
        <w:rPr>
          <w:b/>
          <w:bCs/>
        </w:rPr>
        <w:t>Projekt „Podniesienie jakości szkolnictwa zawodowego pomorskich medycznych szkół  policealnych – etap II</w:t>
      </w:r>
      <w:r w:rsidRPr="001E0CE9">
        <w:t>”</w:t>
      </w:r>
      <w:r w:rsidRPr="001E0CE9">
        <w:rPr>
          <w:b/>
          <w:bCs/>
        </w:rPr>
        <w:t>  realizowany jest w ramach programu Fundusze Europejskie dla</w:t>
      </w:r>
      <w:r w:rsidRPr="001E0CE9">
        <w:t> </w:t>
      </w:r>
      <w:r w:rsidRPr="001E0CE9">
        <w:rPr>
          <w:b/>
          <w:bCs/>
        </w:rPr>
        <w:t>Pomorza 2021-2027</w:t>
      </w:r>
    </w:p>
    <w:p w14:paraId="5F509603" w14:textId="77777777" w:rsidR="001E0CE9" w:rsidRPr="001E0CE9" w:rsidRDefault="001E0CE9" w:rsidP="001E0CE9">
      <w:r w:rsidRPr="001E0CE9">
        <w:br/>
      </w:r>
    </w:p>
    <w:p w14:paraId="3197E920" w14:textId="77777777" w:rsidR="001E0CE9" w:rsidRPr="001E0CE9" w:rsidRDefault="001E0CE9" w:rsidP="001E0CE9">
      <w:r w:rsidRPr="001E0CE9">
        <w:rPr>
          <w:b/>
          <w:bCs/>
        </w:rPr>
        <w:t>#FunduszeUE #FunduszeEuropejskie</w:t>
      </w:r>
    </w:p>
    <w:p w14:paraId="7331E7A8" w14:textId="77777777" w:rsidR="00036D8F" w:rsidRDefault="00036D8F"/>
    <w:sectPr w:rsidR="00036D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22BCC"/>
    <w:multiLevelType w:val="multilevel"/>
    <w:tmpl w:val="F9C0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85731"/>
    <w:multiLevelType w:val="multilevel"/>
    <w:tmpl w:val="7F789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9F7ADE"/>
    <w:multiLevelType w:val="multilevel"/>
    <w:tmpl w:val="EBA6D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7A4C5C"/>
    <w:multiLevelType w:val="multilevel"/>
    <w:tmpl w:val="63C2A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33091C"/>
    <w:multiLevelType w:val="multilevel"/>
    <w:tmpl w:val="4EA6B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797916"/>
    <w:multiLevelType w:val="multilevel"/>
    <w:tmpl w:val="0734D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C81294"/>
    <w:multiLevelType w:val="multilevel"/>
    <w:tmpl w:val="F826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3023B5"/>
    <w:multiLevelType w:val="multilevel"/>
    <w:tmpl w:val="07049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1B628D"/>
    <w:multiLevelType w:val="multilevel"/>
    <w:tmpl w:val="FA66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0980750">
    <w:abstractNumId w:val="4"/>
  </w:num>
  <w:num w:numId="2" w16cid:durableId="1371610751">
    <w:abstractNumId w:val="7"/>
  </w:num>
  <w:num w:numId="3" w16cid:durableId="1165558433">
    <w:abstractNumId w:val="6"/>
  </w:num>
  <w:num w:numId="4" w16cid:durableId="767383100">
    <w:abstractNumId w:val="2"/>
  </w:num>
  <w:num w:numId="5" w16cid:durableId="849753363">
    <w:abstractNumId w:val="0"/>
  </w:num>
  <w:num w:numId="6" w16cid:durableId="1454598555">
    <w:abstractNumId w:val="8"/>
  </w:num>
  <w:num w:numId="7" w16cid:durableId="2001079977">
    <w:abstractNumId w:val="5"/>
  </w:num>
  <w:num w:numId="8" w16cid:durableId="54402477">
    <w:abstractNumId w:val="1"/>
  </w:num>
  <w:num w:numId="9" w16cid:durableId="7570255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CE9"/>
    <w:rsid w:val="00036D8F"/>
    <w:rsid w:val="001C4D55"/>
    <w:rsid w:val="001E0CE9"/>
    <w:rsid w:val="009042E0"/>
    <w:rsid w:val="00BE2B27"/>
    <w:rsid w:val="00C67877"/>
    <w:rsid w:val="00F558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A5E65"/>
  <w15:chartTrackingRefBased/>
  <w15:docId w15:val="{BE1F14A1-3A56-4803-9B92-A54A9188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E0C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E0C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E0CE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E0CE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E0CE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E0CE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E0CE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E0CE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E0CE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E0CE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E0CE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E0CE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E0CE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E0CE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E0CE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E0CE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E0CE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E0CE9"/>
    <w:rPr>
      <w:rFonts w:eastAsiaTheme="majorEastAsia" w:cstheme="majorBidi"/>
      <w:color w:val="272727" w:themeColor="text1" w:themeTint="D8"/>
    </w:rPr>
  </w:style>
  <w:style w:type="paragraph" w:styleId="Tytu">
    <w:name w:val="Title"/>
    <w:basedOn w:val="Normalny"/>
    <w:next w:val="Normalny"/>
    <w:link w:val="TytuZnak"/>
    <w:uiPriority w:val="10"/>
    <w:qFormat/>
    <w:rsid w:val="001E0C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E0CE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E0CE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E0CE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E0CE9"/>
    <w:pPr>
      <w:spacing w:before="160"/>
      <w:jc w:val="center"/>
    </w:pPr>
    <w:rPr>
      <w:i/>
      <w:iCs/>
      <w:color w:val="404040" w:themeColor="text1" w:themeTint="BF"/>
    </w:rPr>
  </w:style>
  <w:style w:type="character" w:customStyle="1" w:styleId="CytatZnak">
    <w:name w:val="Cytat Znak"/>
    <w:basedOn w:val="Domylnaczcionkaakapitu"/>
    <w:link w:val="Cytat"/>
    <w:uiPriority w:val="29"/>
    <w:rsid w:val="001E0CE9"/>
    <w:rPr>
      <w:i/>
      <w:iCs/>
      <w:color w:val="404040" w:themeColor="text1" w:themeTint="BF"/>
    </w:rPr>
  </w:style>
  <w:style w:type="paragraph" w:styleId="Akapitzlist">
    <w:name w:val="List Paragraph"/>
    <w:basedOn w:val="Normalny"/>
    <w:uiPriority w:val="34"/>
    <w:qFormat/>
    <w:rsid w:val="001E0CE9"/>
    <w:pPr>
      <w:ind w:left="720"/>
      <w:contextualSpacing/>
    </w:pPr>
  </w:style>
  <w:style w:type="character" w:styleId="Wyrnienieintensywne">
    <w:name w:val="Intense Emphasis"/>
    <w:basedOn w:val="Domylnaczcionkaakapitu"/>
    <w:uiPriority w:val="21"/>
    <w:qFormat/>
    <w:rsid w:val="001E0CE9"/>
    <w:rPr>
      <w:i/>
      <w:iCs/>
      <w:color w:val="2F5496" w:themeColor="accent1" w:themeShade="BF"/>
    </w:rPr>
  </w:style>
  <w:style w:type="paragraph" w:styleId="Cytatintensywny">
    <w:name w:val="Intense Quote"/>
    <w:basedOn w:val="Normalny"/>
    <w:next w:val="Normalny"/>
    <w:link w:val="CytatintensywnyZnak"/>
    <w:uiPriority w:val="30"/>
    <w:qFormat/>
    <w:rsid w:val="001E0C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E0CE9"/>
    <w:rPr>
      <w:i/>
      <w:iCs/>
      <w:color w:val="2F5496" w:themeColor="accent1" w:themeShade="BF"/>
    </w:rPr>
  </w:style>
  <w:style w:type="character" w:styleId="Odwoanieintensywne">
    <w:name w:val="Intense Reference"/>
    <w:basedOn w:val="Domylnaczcionkaakapitu"/>
    <w:uiPriority w:val="32"/>
    <w:qFormat/>
    <w:rsid w:val="001E0CE9"/>
    <w:rPr>
      <w:b/>
      <w:bCs/>
      <w:smallCaps/>
      <w:color w:val="2F5496" w:themeColor="accent1" w:themeShade="BF"/>
      <w:spacing w:val="5"/>
    </w:rPr>
  </w:style>
  <w:style w:type="character" w:styleId="Hipercze">
    <w:name w:val="Hyperlink"/>
    <w:basedOn w:val="Domylnaczcionkaakapitu"/>
    <w:uiPriority w:val="99"/>
    <w:unhideWhenUsed/>
    <w:rsid w:val="001E0CE9"/>
    <w:rPr>
      <w:color w:val="0563C1" w:themeColor="hyperlink"/>
      <w:u w:val="single"/>
    </w:rPr>
  </w:style>
  <w:style w:type="character" w:styleId="Nierozpoznanawzmianka">
    <w:name w:val="Unresolved Mention"/>
    <w:basedOn w:val="Domylnaczcionkaakapitu"/>
    <w:uiPriority w:val="99"/>
    <w:semiHidden/>
    <w:unhideWhenUsed/>
    <w:rsid w:val="001E0C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980627">
      <w:bodyDiv w:val="1"/>
      <w:marLeft w:val="0"/>
      <w:marRight w:val="0"/>
      <w:marTop w:val="0"/>
      <w:marBottom w:val="0"/>
      <w:divBdr>
        <w:top w:val="none" w:sz="0" w:space="0" w:color="auto"/>
        <w:left w:val="none" w:sz="0" w:space="0" w:color="auto"/>
        <w:bottom w:val="none" w:sz="0" w:space="0" w:color="auto"/>
        <w:right w:val="none" w:sz="0" w:space="0" w:color="auto"/>
      </w:divBdr>
      <w:divsChild>
        <w:div w:id="1799490586">
          <w:marLeft w:val="0"/>
          <w:marRight w:val="0"/>
          <w:marTop w:val="0"/>
          <w:marBottom w:val="450"/>
          <w:divBdr>
            <w:top w:val="none" w:sz="0" w:space="0" w:color="auto"/>
            <w:left w:val="none" w:sz="0" w:space="0" w:color="auto"/>
            <w:bottom w:val="none" w:sz="0" w:space="0" w:color="auto"/>
            <w:right w:val="none" w:sz="0" w:space="0" w:color="auto"/>
          </w:divBdr>
        </w:div>
      </w:divsChild>
    </w:div>
    <w:div w:id="1923493380">
      <w:bodyDiv w:val="1"/>
      <w:marLeft w:val="0"/>
      <w:marRight w:val="0"/>
      <w:marTop w:val="0"/>
      <w:marBottom w:val="0"/>
      <w:divBdr>
        <w:top w:val="none" w:sz="0" w:space="0" w:color="auto"/>
        <w:left w:val="none" w:sz="0" w:space="0" w:color="auto"/>
        <w:bottom w:val="none" w:sz="0" w:space="0" w:color="auto"/>
        <w:right w:val="none" w:sz="0" w:space="0" w:color="auto"/>
      </w:divBdr>
      <w:divsChild>
        <w:div w:id="29500782">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zkola@medyk-stg.p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554</Words>
  <Characters>3329</Characters>
  <Application>Microsoft Office Word</Application>
  <DocSecurity>0</DocSecurity>
  <Lines>27</Lines>
  <Paragraphs>7</Paragraphs>
  <ScaleCrop>false</ScaleCrop>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Sekretareiat</dc:creator>
  <cp:keywords/>
  <dc:description/>
  <cp:lastModifiedBy>Wspólna Dokumentacja</cp:lastModifiedBy>
  <cp:revision>4</cp:revision>
  <dcterms:created xsi:type="dcterms:W3CDTF">2025-03-05T08:00:00Z</dcterms:created>
  <dcterms:modified xsi:type="dcterms:W3CDTF">2026-02-09T13:09:00Z</dcterms:modified>
</cp:coreProperties>
</file>