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48EE" w14:textId="1B2C4DEC" w:rsidR="00935A46" w:rsidRPr="00935A46" w:rsidRDefault="002D6087" w:rsidP="00935A46">
      <w:pPr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_Hlk28343579"/>
      <w:r w:rsidRPr="000D0480">
        <w:rPr>
          <w:rFonts w:ascii="Arial Narrow" w:hAnsi="Arial Narrow"/>
          <w:b/>
        </w:rPr>
        <w:t>OBOWIĄZEK INFORMACYJNY –</w:t>
      </w:r>
      <w:r w:rsidR="00B3669D" w:rsidRPr="00B3669D">
        <w:rPr>
          <w:rFonts w:ascii="Arial Narrow" w:hAnsi="Arial Narrow"/>
          <w:b/>
          <w:bCs/>
          <w:sz w:val="24"/>
          <w:szCs w:val="24"/>
        </w:rPr>
        <w:t xml:space="preserve"> wobec osób, których dane zostały przekazane przez sygnalistę</w:t>
      </w:r>
    </w:p>
    <w:p w14:paraId="4C1A7364" w14:textId="4A1E3B39" w:rsidR="00851F51" w:rsidRPr="00851F51" w:rsidRDefault="00851F51" w:rsidP="00851F51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51F5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Administrator danych</w:t>
      </w:r>
    </w:p>
    <w:p w14:paraId="2DC9A38A" w14:textId="17C87806" w:rsidR="00851F51" w:rsidRPr="00851F51" w:rsidRDefault="00851F51" w:rsidP="00851F51">
      <w:pPr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51F5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Administratorem, czyli podmiotem decydującym przetwarzaniu danych osobowych jest Pomorska Medyczna Szkoła Policealna w Starogardzie Gdańskim, ul. Skarszewska 7, 83-200 Starogard Gdański, tel. 58 562-36-16; tel. komórkowy: 504 023 638; e-mail: </w:t>
      </w:r>
      <w:hyperlink r:id="rId7" w:history="1">
        <w:r w:rsidRPr="00D11D94">
          <w:rPr>
            <w:rStyle w:val="Hipercze"/>
            <w:rFonts w:ascii="Arial Narrow" w:eastAsia="Times New Roman" w:hAnsi="Arial Narrow" w:cs="Times New Roman"/>
            <w:bCs/>
            <w:sz w:val="24"/>
            <w:szCs w:val="24"/>
            <w:lang w:eastAsia="pl-PL"/>
          </w:rPr>
          <w:t>szkola@medyk-stg.pl</w:t>
        </w:r>
      </w:hyperlink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851F5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2B93ACC4" w14:textId="77777777" w:rsidR="00851F51" w:rsidRPr="00851F51" w:rsidRDefault="00851F51" w:rsidP="00851F51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51F5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Inspektor ochrony danych</w:t>
      </w:r>
    </w:p>
    <w:p w14:paraId="77CD7CE0" w14:textId="5B58F186" w:rsidR="00851F51" w:rsidRDefault="00851F51" w:rsidP="00851F51">
      <w:pPr>
        <w:jc w:val="both"/>
        <w:rPr>
          <w:rFonts w:ascii="Arial Narrow" w:hAnsi="Arial Narrow"/>
          <w:b/>
          <w:sz w:val="24"/>
          <w:szCs w:val="24"/>
        </w:rPr>
      </w:pPr>
      <w:r w:rsidRPr="00851F5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We wszystkich sprawach dotyczących ochrony danych osobowych, macie Państwo prawo kontaktować się z naszym Inspektorem Ochrony Danych na adres mailowy </w:t>
      </w:r>
      <w:hyperlink r:id="rId8" w:history="1">
        <w:r w:rsidR="00E35DEE" w:rsidRPr="00E35DEE">
          <w:rPr>
            <w:rStyle w:val="Hipercze"/>
            <w:rFonts w:ascii="Arial Narrow" w:hAnsi="Arial Narrow"/>
            <w:sz w:val="24"/>
            <w:szCs w:val="24"/>
          </w:rPr>
          <w:t>iod@medyt-stg.pl</w:t>
        </w:r>
      </w:hyperlink>
      <w:r w:rsidR="00E35DEE">
        <w:t xml:space="preserve"> </w:t>
      </w:r>
      <w:r w:rsidRPr="00851F5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lub na adres korespondencyjny administratora.</w:t>
      </w:r>
    </w:p>
    <w:p w14:paraId="2E1BB684" w14:textId="72E91736" w:rsidR="00AA03C7" w:rsidRPr="00AA03C7" w:rsidRDefault="00AA03C7" w:rsidP="00647F64">
      <w:pPr>
        <w:spacing w:after="0"/>
        <w:rPr>
          <w:rFonts w:ascii="Arial Narrow" w:hAnsi="Arial Narrow"/>
          <w:sz w:val="24"/>
          <w:szCs w:val="24"/>
        </w:rPr>
      </w:pPr>
      <w:r w:rsidRPr="00AA03C7">
        <w:rPr>
          <w:rFonts w:ascii="Arial Narrow" w:hAnsi="Arial Narrow"/>
          <w:b/>
          <w:sz w:val="24"/>
          <w:szCs w:val="24"/>
        </w:rPr>
        <w:t xml:space="preserve">Cel </w:t>
      </w:r>
      <w:r w:rsidR="00935A46">
        <w:rPr>
          <w:rFonts w:ascii="Arial Narrow" w:hAnsi="Arial Narrow"/>
          <w:b/>
          <w:sz w:val="24"/>
          <w:szCs w:val="24"/>
        </w:rPr>
        <w:t xml:space="preserve">i podstawa </w:t>
      </w:r>
      <w:r w:rsidRPr="00AA03C7">
        <w:rPr>
          <w:rFonts w:ascii="Arial Narrow" w:hAnsi="Arial Narrow"/>
          <w:b/>
          <w:sz w:val="24"/>
          <w:szCs w:val="24"/>
        </w:rPr>
        <w:t>przetwarzania</w:t>
      </w:r>
    </w:p>
    <w:bookmarkEnd w:id="0"/>
    <w:p w14:paraId="6AD2BABE" w14:textId="7531AA19" w:rsidR="00935A46" w:rsidRPr="00935A46" w:rsidRDefault="00935A46" w:rsidP="00647F64">
      <w:pPr>
        <w:pStyle w:val="NormalnyWeb"/>
        <w:spacing w:beforeAutospacing="0" w:after="278"/>
        <w:jc w:val="both"/>
        <w:rPr>
          <w:rFonts w:ascii="Arial Narrow" w:hAnsi="Arial Narrow"/>
        </w:rPr>
      </w:pPr>
      <w:r w:rsidRPr="00935A46">
        <w:rPr>
          <w:rFonts w:ascii="Arial Narrow" w:hAnsi="Arial Narrow"/>
        </w:rPr>
        <w:t>1) art. 6 ust. 1 lit. c) RODO* – realizacja obowiązku prawnego, w związku z przepisami ustawy z</w:t>
      </w:r>
      <w:r>
        <w:rPr>
          <w:rFonts w:ascii="Arial Narrow" w:hAnsi="Arial Narrow"/>
        </w:rPr>
        <w:t xml:space="preserve"> </w:t>
      </w:r>
      <w:r w:rsidRPr="00935A46">
        <w:rPr>
          <w:rFonts w:ascii="Arial Narrow" w:hAnsi="Arial Narrow"/>
        </w:rPr>
        <w:t>dnia 14 czerwca 2024 r. o ochronie sygnalistów w celu realizacji zadań związanych z obsługą</w:t>
      </w:r>
      <w:r>
        <w:rPr>
          <w:rFonts w:ascii="Arial Narrow" w:hAnsi="Arial Narrow"/>
        </w:rPr>
        <w:t xml:space="preserve"> </w:t>
      </w:r>
      <w:r w:rsidRPr="00935A46">
        <w:rPr>
          <w:rFonts w:ascii="Arial Narrow" w:hAnsi="Arial Narrow"/>
        </w:rPr>
        <w:t>zgłoszeń wewnętrznych (w szczególności: przyjęcie i weryfikacja zgłoszenia, prowadzenie</w:t>
      </w:r>
      <w:r w:rsidR="00647F64">
        <w:rPr>
          <w:rFonts w:ascii="Arial Narrow" w:hAnsi="Arial Narrow"/>
        </w:rPr>
        <w:t xml:space="preserve"> </w:t>
      </w:r>
      <w:r w:rsidRPr="00935A46">
        <w:rPr>
          <w:rFonts w:ascii="Arial Narrow" w:hAnsi="Arial Narrow"/>
        </w:rPr>
        <w:t>rejestru zgłoszeń wewnętrznych, prowadzenie ze zgłaszającym korespondencji, archiwizacji</w:t>
      </w:r>
      <w:r w:rsidR="00647F64">
        <w:rPr>
          <w:rFonts w:ascii="Arial Narrow" w:hAnsi="Arial Narrow"/>
        </w:rPr>
        <w:t xml:space="preserve"> </w:t>
      </w:r>
      <w:r w:rsidRPr="00935A46">
        <w:rPr>
          <w:rFonts w:ascii="Arial Narrow" w:hAnsi="Arial Narrow"/>
        </w:rPr>
        <w:t>sprawy),</w:t>
      </w:r>
    </w:p>
    <w:p w14:paraId="16E6EEB9" w14:textId="7C80C6CD" w:rsidR="00935A46" w:rsidRPr="00935A46" w:rsidRDefault="00935A46" w:rsidP="00935A46">
      <w:pPr>
        <w:pStyle w:val="NormalnyWeb"/>
        <w:spacing w:after="278"/>
        <w:jc w:val="both"/>
        <w:rPr>
          <w:rFonts w:ascii="Arial Narrow" w:hAnsi="Arial Narrow"/>
        </w:rPr>
      </w:pPr>
      <w:r w:rsidRPr="00935A46">
        <w:rPr>
          <w:rFonts w:ascii="Arial Narrow" w:hAnsi="Arial Narrow"/>
        </w:rPr>
        <w:t>2) art. 9 ust. 2 lit. g) RODO – gdy przetwarzanie danych jest niezbędne ze względów związanych</w:t>
      </w:r>
      <w:r w:rsidR="00647F64">
        <w:rPr>
          <w:rFonts w:ascii="Arial Narrow" w:hAnsi="Arial Narrow"/>
        </w:rPr>
        <w:t xml:space="preserve"> </w:t>
      </w:r>
      <w:r w:rsidRPr="00935A46">
        <w:rPr>
          <w:rFonts w:ascii="Arial Narrow" w:hAnsi="Arial Narrow"/>
        </w:rPr>
        <w:t>z ważnym interesem publicznym w związku z przepisami ustawy o ochronie sygnalistów, jeżeli</w:t>
      </w:r>
      <w:r w:rsidR="00647F64">
        <w:rPr>
          <w:rFonts w:ascii="Arial Narrow" w:hAnsi="Arial Narrow"/>
        </w:rPr>
        <w:t xml:space="preserve"> </w:t>
      </w:r>
      <w:r w:rsidRPr="00935A46">
        <w:rPr>
          <w:rFonts w:ascii="Arial Narrow" w:hAnsi="Arial Narrow"/>
        </w:rPr>
        <w:t>dane osobowe szczególnych kategorii zawarte są w zgłoszeniu wewnętrznym,</w:t>
      </w:r>
    </w:p>
    <w:p w14:paraId="35AB57CF" w14:textId="77777777" w:rsidR="0078144D" w:rsidRPr="0078144D" w:rsidRDefault="0078144D" w:rsidP="00851F51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78144D">
        <w:rPr>
          <w:rFonts w:ascii="Arial Narrow" w:hAnsi="Arial Narrow"/>
          <w:b/>
          <w:sz w:val="24"/>
          <w:szCs w:val="24"/>
        </w:rPr>
        <w:t>Okres przechowywania danych</w:t>
      </w:r>
    </w:p>
    <w:p w14:paraId="09547B64" w14:textId="68811020" w:rsidR="0078144D" w:rsidRDefault="00647F64" w:rsidP="00647F64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647F64">
        <w:rPr>
          <w:rFonts w:ascii="Arial Narrow" w:hAnsi="Arial Narrow"/>
          <w:sz w:val="24"/>
          <w:szCs w:val="24"/>
        </w:rPr>
        <w:t>Dane osobowe będą przechowywane przez okres 3 lat po zakończeniu roku kalendarzowego, w</w:t>
      </w:r>
      <w:r>
        <w:rPr>
          <w:rFonts w:ascii="Arial Narrow" w:hAnsi="Arial Narrow"/>
          <w:sz w:val="24"/>
          <w:szCs w:val="24"/>
        </w:rPr>
        <w:t xml:space="preserve"> </w:t>
      </w:r>
      <w:r w:rsidRPr="00647F64">
        <w:rPr>
          <w:rFonts w:ascii="Arial Narrow" w:hAnsi="Arial Narrow"/>
          <w:sz w:val="24"/>
          <w:szCs w:val="24"/>
        </w:rPr>
        <w:t>którym zakończono działania następcze, lub po zakończeniu postępowań zainicjowanych tymi</w:t>
      </w:r>
      <w:r>
        <w:rPr>
          <w:rFonts w:ascii="Arial Narrow" w:hAnsi="Arial Narrow"/>
          <w:sz w:val="24"/>
          <w:szCs w:val="24"/>
        </w:rPr>
        <w:t xml:space="preserve"> </w:t>
      </w:r>
      <w:r w:rsidRPr="00647F64">
        <w:rPr>
          <w:rFonts w:ascii="Arial Narrow" w:hAnsi="Arial Narrow"/>
          <w:sz w:val="24"/>
          <w:szCs w:val="24"/>
        </w:rPr>
        <w:t>działaniami, czyli przez okres wskazany w ustawie o sygnalistach.</w:t>
      </w:r>
    </w:p>
    <w:p w14:paraId="37ECBB84" w14:textId="4466BB1A" w:rsidR="00B635CB" w:rsidRPr="0078144D" w:rsidRDefault="00B635CB" w:rsidP="00B635C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B635CB">
        <w:rPr>
          <w:rFonts w:ascii="Arial Narrow" w:hAnsi="Arial Narrow"/>
          <w:sz w:val="24"/>
          <w:szCs w:val="24"/>
        </w:rPr>
        <w:t>Dane osobowe mogą być przetwarzane przez okres dłuższy niż wskazano powyżej w sytuacji, gdy</w:t>
      </w:r>
      <w:r w:rsidR="007C1CDE">
        <w:rPr>
          <w:rFonts w:ascii="Arial Narrow" w:hAnsi="Arial Narrow"/>
          <w:sz w:val="24"/>
          <w:szCs w:val="24"/>
        </w:rPr>
        <w:t xml:space="preserve"> </w:t>
      </w:r>
      <w:r w:rsidRPr="00B635CB">
        <w:rPr>
          <w:rFonts w:ascii="Arial Narrow" w:hAnsi="Arial Narrow"/>
          <w:sz w:val="24"/>
          <w:szCs w:val="24"/>
        </w:rPr>
        <w:t>dokumenty związane ze zgłoszeniem wewnętrznym stanowią część postępowań</w:t>
      </w:r>
      <w:r w:rsidR="007C1CDE">
        <w:rPr>
          <w:rFonts w:ascii="Arial Narrow" w:hAnsi="Arial Narrow"/>
          <w:sz w:val="24"/>
          <w:szCs w:val="24"/>
        </w:rPr>
        <w:t xml:space="preserve"> </w:t>
      </w:r>
      <w:r w:rsidRPr="00B635CB">
        <w:rPr>
          <w:rFonts w:ascii="Arial Narrow" w:hAnsi="Arial Narrow"/>
          <w:sz w:val="24"/>
          <w:szCs w:val="24"/>
        </w:rPr>
        <w:t>przygotowawczych lub akt spraw sądowych lub sądowo administracyjnych.</w:t>
      </w:r>
    </w:p>
    <w:p w14:paraId="090E60FB" w14:textId="77777777" w:rsidR="0078144D" w:rsidRPr="0078144D" w:rsidRDefault="0078144D" w:rsidP="00851F51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78144D">
        <w:rPr>
          <w:rFonts w:ascii="Arial Narrow" w:hAnsi="Arial Narrow"/>
          <w:b/>
          <w:sz w:val="24"/>
          <w:szCs w:val="24"/>
        </w:rPr>
        <w:t>Odbiorcy danych</w:t>
      </w:r>
    </w:p>
    <w:p w14:paraId="07AB32C3" w14:textId="2DF96304" w:rsidR="0078144D" w:rsidRDefault="00647F64" w:rsidP="00647F64">
      <w:pPr>
        <w:jc w:val="both"/>
        <w:rPr>
          <w:rFonts w:ascii="Arial Narrow" w:hAnsi="Arial Narrow"/>
          <w:sz w:val="24"/>
          <w:szCs w:val="24"/>
        </w:rPr>
      </w:pPr>
      <w:r w:rsidRPr="00647F64">
        <w:rPr>
          <w:rFonts w:ascii="Arial Narrow" w:hAnsi="Arial Narrow"/>
          <w:sz w:val="24"/>
          <w:szCs w:val="24"/>
        </w:rPr>
        <w:t>Dane osobowe będą udostępniane wyłącznie podmiotom uprawnionym do ich przetwarzania na</w:t>
      </w:r>
      <w:r>
        <w:rPr>
          <w:rFonts w:ascii="Arial Narrow" w:hAnsi="Arial Narrow"/>
          <w:sz w:val="24"/>
          <w:szCs w:val="24"/>
        </w:rPr>
        <w:t xml:space="preserve"> </w:t>
      </w:r>
      <w:r w:rsidRPr="00647F64">
        <w:rPr>
          <w:rFonts w:ascii="Arial Narrow" w:hAnsi="Arial Narrow"/>
          <w:sz w:val="24"/>
          <w:szCs w:val="24"/>
        </w:rPr>
        <w:t>podstawie przepisów prawa lub podpisanych umów. Dane osobowe będą udostępniane</w:t>
      </w:r>
      <w:r>
        <w:rPr>
          <w:rFonts w:ascii="Arial Narrow" w:hAnsi="Arial Narrow"/>
          <w:sz w:val="24"/>
          <w:szCs w:val="24"/>
        </w:rPr>
        <w:t xml:space="preserve"> </w:t>
      </w:r>
      <w:r w:rsidRPr="00647F64">
        <w:rPr>
          <w:rFonts w:ascii="Arial Narrow" w:hAnsi="Arial Narrow"/>
          <w:sz w:val="24"/>
          <w:szCs w:val="24"/>
        </w:rPr>
        <w:t>odrębnym administratorom, tj. właściwym organom, w przypadku podejmowania działań</w:t>
      </w:r>
      <w:r>
        <w:rPr>
          <w:rFonts w:ascii="Arial Narrow" w:hAnsi="Arial Narrow"/>
          <w:sz w:val="24"/>
          <w:szCs w:val="24"/>
        </w:rPr>
        <w:t xml:space="preserve"> </w:t>
      </w:r>
      <w:r w:rsidRPr="00647F64">
        <w:rPr>
          <w:rFonts w:ascii="Arial Narrow" w:hAnsi="Arial Narrow"/>
          <w:sz w:val="24"/>
          <w:szCs w:val="24"/>
        </w:rPr>
        <w:t>następczych.</w:t>
      </w:r>
    </w:p>
    <w:p w14:paraId="4DC71172" w14:textId="77777777" w:rsidR="0078144D" w:rsidRPr="0078144D" w:rsidRDefault="0078144D" w:rsidP="00851F5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1" w:name="_Hlk28347806"/>
      <w:r w:rsidRPr="0078144D">
        <w:rPr>
          <w:rFonts w:ascii="Arial Narrow" w:hAnsi="Arial Narrow"/>
          <w:b/>
          <w:sz w:val="24"/>
          <w:szCs w:val="24"/>
        </w:rPr>
        <w:t>Prawa osób</w:t>
      </w:r>
    </w:p>
    <w:p w14:paraId="5CA6D4C4" w14:textId="73C479B9" w:rsidR="00A2336F" w:rsidRPr="00935A46" w:rsidRDefault="0078144D" w:rsidP="00A2336F">
      <w:pPr>
        <w:jc w:val="both"/>
        <w:rPr>
          <w:rFonts w:ascii="Arial Narrow" w:hAnsi="Arial Narrow"/>
          <w:sz w:val="24"/>
          <w:szCs w:val="24"/>
        </w:rPr>
      </w:pPr>
      <w:bookmarkStart w:id="2" w:name="_Hlk28343305"/>
      <w:r w:rsidRPr="0078144D">
        <w:rPr>
          <w:rFonts w:ascii="Arial Narrow" w:hAnsi="Arial Narrow"/>
          <w:sz w:val="24"/>
          <w:szCs w:val="24"/>
        </w:rPr>
        <w:t>Macie Państwo prawo do: ochrony swoich danych osobowych, dostępu do nich, uzyskania ich kopii, sprostowania, prawo ograniczenia ich przetwarzania oraz prawo wniesienia skargi do Prezesa Urzędu Ochrony Danych Osobowych.</w:t>
      </w:r>
      <w:r w:rsidR="00A2336F" w:rsidRPr="00A2336F">
        <w:rPr>
          <w:rFonts w:ascii="Arial Narrow" w:hAnsi="Arial Narrow"/>
          <w:sz w:val="24"/>
          <w:szCs w:val="24"/>
        </w:rPr>
        <w:t xml:space="preserve"> </w:t>
      </w:r>
    </w:p>
    <w:bookmarkEnd w:id="2"/>
    <w:p w14:paraId="1E2CFC95" w14:textId="77777777" w:rsidR="0078144D" w:rsidRPr="0078144D" w:rsidRDefault="0078144D" w:rsidP="00851F5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8144D">
        <w:rPr>
          <w:rFonts w:ascii="Arial Narrow" w:hAnsi="Arial Narrow"/>
          <w:b/>
          <w:sz w:val="24"/>
          <w:szCs w:val="24"/>
        </w:rPr>
        <w:t>Informacja o wymogu podania danych</w:t>
      </w:r>
    </w:p>
    <w:bookmarkEnd w:id="1"/>
    <w:p w14:paraId="7185B76E" w14:textId="15C66E9F" w:rsidR="00935A46" w:rsidRDefault="00935A46" w:rsidP="00935A46">
      <w:pPr>
        <w:jc w:val="both"/>
        <w:rPr>
          <w:rFonts w:ascii="Arial Narrow" w:hAnsi="Arial Narrow"/>
          <w:sz w:val="24"/>
          <w:szCs w:val="24"/>
        </w:rPr>
      </w:pPr>
      <w:r w:rsidRPr="00935A46">
        <w:rPr>
          <w:rFonts w:ascii="Arial Narrow" w:hAnsi="Arial Narrow"/>
          <w:sz w:val="24"/>
          <w:szCs w:val="24"/>
        </w:rPr>
        <w:t>Podanie danych osobowych jest dobrowolne, jednak wymagane w zakresie wskazanym w</w:t>
      </w:r>
      <w:r w:rsidR="00A2336F"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przepisach prawa. Niepodanie danych może skutkować brakiem możliwości weryfikacji i</w:t>
      </w:r>
      <w:r w:rsidR="004866BE"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rozpatrzenia zgłoszenia, przeprowadzenia postępowania wyjaśniającego lub nawiązania kontaktu</w:t>
      </w:r>
      <w:r w:rsidR="004866BE"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w celu przekazania informacji zwrotnej.</w:t>
      </w:r>
    </w:p>
    <w:p w14:paraId="6FCF4004" w14:textId="77777777" w:rsidR="007F5426" w:rsidRPr="007F5426" w:rsidRDefault="007F5426" w:rsidP="007F5426">
      <w:pPr>
        <w:shd w:val="clear" w:color="auto" w:fill="FFFFFF"/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7F5426">
        <w:rPr>
          <w:rFonts w:ascii="Arial Narrow" w:hAnsi="Arial Narrow"/>
          <w:b/>
          <w:bCs/>
          <w:sz w:val="24"/>
          <w:szCs w:val="24"/>
        </w:rPr>
        <w:t>Kategorie danych</w:t>
      </w:r>
    </w:p>
    <w:p w14:paraId="00A049F4" w14:textId="5F7D9862" w:rsidR="007F5426" w:rsidRPr="0048365C" w:rsidRDefault="007F5426" w:rsidP="007F5426">
      <w:pPr>
        <w:shd w:val="clear" w:color="auto" w:fill="FFFFFF"/>
        <w:spacing w:after="0"/>
        <w:jc w:val="both"/>
        <w:rPr>
          <w:rFonts w:ascii="Arial Narrow" w:hAnsi="Arial Narrow"/>
          <w:sz w:val="24"/>
          <w:szCs w:val="24"/>
        </w:rPr>
      </w:pPr>
      <w:r w:rsidRPr="0048365C">
        <w:rPr>
          <w:rFonts w:ascii="Arial Narrow" w:hAnsi="Arial Narrow"/>
          <w:sz w:val="24"/>
          <w:szCs w:val="24"/>
        </w:rPr>
        <w:t>Dane podane przez sygnalistę w zgłoszeniu wewnętrznym mogą obejmować dane identyfikujące:</w:t>
      </w:r>
      <w:r>
        <w:rPr>
          <w:rFonts w:ascii="Arial Narrow" w:hAnsi="Arial Narrow"/>
          <w:sz w:val="24"/>
          <w:szCs w:val="24"/>
        </w:rPr>
        <w:t xml:space="preserve"> </w:t>
      </w:r>
      <w:r w:rsidRPr="0048365C">
        <w:rPr>
          <w:rFonts w:ascii="Arial Narrow" w:hAnsi="Arial Narrow"/>
          <w:sz w:val="24"/>
          <w:szCs w:val="24"/>
        </w:rPr>
        <w:t>m.in. imię i nazwisko, stanowisko, miejsce pracy, opis naruszenia.</w:t>
      </w:r>
    </w:p>
    <w:p w14:paraId="15B239E6" w14:textId="77777777" w:rsidR="0048365C" w:rsidRPr="008D2EF7" w:rsidRDefault="0048365C" w:rsidP="007F5426">
      <w:pPr>
        <w:shd w:val="clear" w:color="auto" w:fill="FFFFFF"/>
        <w:spacing w:before="240"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8D2EF7">
        <w:rPr>
          <w:rFonts w:ascii="Arial Narrow" w:hAnsi="Arial Narrow"/>
          <w:b/>
          <w:bCs/>
          <w:sz w:val="24"/>
          <w:szCs w:val="24"/>
        </w:rPr>
        <w:t>Źródło danych</w:t>
      </w:r>
    </w:p>
    <w:p w14:paraId="513C3152" w14:textId="0137AFDF" w:rsidR="0048365C" w:rsidRPr="0048365C" w:rsidRDefault="0048365C" w:rsidP="0048365C">
      <w:pPr>
        <w:shd w:val="clear" w:color="auto" w:fill="FFFFFF"/>
        <w:spacing w:after="0"/>
        <w:jc w:val="both"/>
        <w:rPr>
          <w:rFonts w:ascii="Arial Narrow" w:hAnsi="Arial Narrow"/>
          <w:sz w:val="24"/>
          <w:szCs w:val="24"/>
        </w:rPr>
      </w:pPr>
      <w:r w:rsidRPr="0048365C">
        <w:rPr>
          <w:rFonts w:ascii="Arial Narrow" w:hAnsi="Arial Narrow"/>
          <w:sz w:val="24"/>
          <w:szCs w:val="24"/>
        </w:rPr>
        <w:lastRenderedPageBreak/>
        <w:t>Źródło danych zgodnie z art. 8 ust. 5 ustawy o sygnalistach nie jest jawne, chyba że sygnalista nie</w:t>
      </w:r>
      <w:r w:rsidR="008D2EF7">
        <w:rPr>
          <w:rFonts w:ascii="Arial Narrow" w:hAnsi="Arial Narrow"/>
          <w:sz w:val="24"/>
          <w:szCs w:val="24"/>
        </w:rPr>
        <w:t xml:space="preserve"> </w:t>
      </w:r>
      <w:r w:rsidRPr="0048365C">
        <w:rPr>
          <w:rFonts w:ascii="Arial Narrow" w:hAnsi="Arial Narrow"/>
          <w:sz w:val="24"/>
          <w:szCs w:val="24"/>
        </w:rPr>
        <w:t>spełni warunków wskazanych w art. 6 ww. ustawy lub wyrazi wyraźną zgodę na ujawnienie swojej</w:t>
      </w:r>
      <w:r w:rsidR="008D2EF7">
        <w:rPr>
          <w:rFonts w:ascii="Arial Narrow" w:hAnsi="Arial Narrow"/>
          <w:sz w:val="24"/>
          <w:szCs w:val="24"/>
        </w:rPr>
        <w:t xml:space="preserve"> </w:t>
      </w:r>
      <w:r w:rsidRPr="0048365C">
        <w:rPr>
          <w:rFonts w:ascii="Arial Narrow" w:hAnsi="Arial Narrow"/>
          <w:sz w:val="24"/>
          <w:szCs w:val="24"/>
        </w:rPr>
        <w:t>tożsamości lub przekazanie danych.</w:t>
      </w:r>
    </w:p>
    <w:p w14:paraId="5243FF9E" w14:textId="77777777" w:rsidR="0048365C" w:rsidRPr="00935A46" w:rsidRDefault="0048365C" w:rsidP="00935A46">
      <w:pPr>
        <w:jc w:val="both"/>
        <w:rPr>
          <w:rFonts w:ascii="Arial Narrow" w:hAnsi="Arial Narrow"/>
          <w:sz w:val="24"/>
          <w:szCs w:val="24"/>
        </w:rPr>
      </w:pPr>
    </w:p>
    <w:p w14:paraId="4690771B" w14:textId="7B56811E" w:rsidR="00935A46" w:rsidRPr="008D2EF7" w:rsidRDefault="00935A46" w:rsidP="00935A46">
      <w:pPr>
        <w:jc w:val="both"/>
        <w:rPr>
          <w:rFonts w:ascii="Arial Narrow" w:hAnsi="Arial Narrow"/>
          <w:sz w:val="20"/>
          <w:szCs w:val="20"/>
        </w:rPr>
      </w:pPr>
      <w:r w:rsidRPr="008D2EF7">
        <w:rPr>
          <w:rFonts w:ascii="Arial Narrow" w:hAnsi="Arial Narrow"/>
          <w:sz w:val="20"/>
          <w:szCs w:val="20"/>
        </w:rPr>
        <w:t>*RODO - Rozporządzenie Parlamentu Europejskiego i Rady (UE) 2016/679 z dnia 27 kwietnia 2016 r. w sprawie</w:t>
      </w:r>
      <w:r w:rsidR="004866BE" w:rsidRPr="008D2EF7">
        <w:rPr>
          <w:rFonts w:ascii="Arial Narrow" w:hAnsi="Arial Narrow"/>
          <w:sz w:val="20"/>
          <w:szCs w:val="20"/>
        </w:rPr>
        <w:t xml:space="preserve"> </w:t>
      </w:r>
      <w:r w:rsidRPr="008D2EF7">
        <w:rPr>
          <w:rFonts w:ascii="Arial Narrow" w:hAnsi="Arial Narrow"/>
          <w:sz w:val="20"/>
          <w:szCs w:val="20"/>
        </w:rPr>
        <w:t>ochrony osób fizycznych w związku z przetwarzaniem danych osobowych i w sprawie swobodnego przepływu takich</w:t>
      </w:r>
      <w:r w:rsidR="004866BE" w:rsidRPr="008D2EF7">
        <w:rPr>
          <w:rFonts w:ascii="Arial Narrow" w:hAnsi="Arial Narrow"/>
          <w:sz w:val="20"/>
          <w:szCs w:val="20"/>
        </w:rPr>
        <w:t xml:space="preserve"> </w:t>
      </w:r>
      <w:r w:rsidRPr="008D2EF7">
        <w:rPr>
          <w:rFonts w:ascii="Arial Narrow" w:hAnsi="Arial Narrow"/>
          <w:sz w:val="20"/>
          <w:szCs w:val="20"/>
        </w:rPr>
        <w:t>danych oraz uchylenia dyrektywy 95/46/WE (ogólne rozporządzenie o ochronie danych) (Dz. Urz. UE L 119 z</w:t>
      </w:r>
      <w:r w:rsidR="004866BE" w:rsidRPr="008D2EF7">
        <w:rPr>
          <w:rFonts w:ascii="Arial Narrow" w:hAnsi="Arial Narrow"/>
          <w:sz w:val="20"/>
          <w:szCs w:val="20"/>
        </w:rPr>
        <w:t xml:space="preserve"> </w:t>
      </w:r>
      <w:r w:rsidRPr="008D2EF7">
        <w:rPr>
          <w:rFonts w:ascii="Arial Narrow" w:hAnsi="Arial Narrow"/>
          <w:sz w:val="20"/>
          <w:szCs w:val="20"/>
        </w:rPr>
        <w:t xml:space="preserve">04.05.2016, str. 1, z </w:t>
      </w:r>
      <w:proofErr w:type="spellStart"/>
      <w:r w:rsidRPr="008D2EF7">
        <w:rPr>
          <w:rFonts w:ascii="Arial Narrow" w:hAnsi="Arial Narrow"/>
          <w:sz w:val="20"/>
          <w:szCs w:val="20"/>
        </w:rPr>
        <w:t>późn</w:t>
      </w:r>
      <w:proofErr w:type="spellEnd"/>
      <w:r w:rsidRPr="008D2EF7">
        <w:rPr>
          <w:rFonts w:ascii="Arial Narrow" w:hAnsi="Arial Narrow"/>
          <w:sz w:val="20"/>
          <w:szCs w:val="20"/>
        </w:rPr>
        <w:t>. zm.3))</w:t>
      </w:r>
    </w:p>
    <w:sectPr w:rsidR="00935A46" w:rsidRPr="008D2E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527C7" w14:textId="77777777" w:rsidR="0000008E" w:rsidRDefault="0000008E" w:rsidP="00D0267F">
      <w:pPr>
        <w:spacing w:after="0" w:line="240" w:lineRule="auto"/>
      </w:pPr>
      <w:r>
        <w:separator/>
      </w:r>
    </w:p>
  </w:endnote>
  <w:endnote w:type="continuationSeparator" w:id="0">
    <w:p w14:paraId="7C4EADD5" w14:textId="77777777" w:rsidR="0000008E" w:rsidRDefault="0000008E" w:rsidP="00D0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59F9E" w14:textId="77777777" w:rsidR="007F5426" w:rsidRDefault="007F54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EF3B5" w14:textId="5BB09E37" w:rsidR="007F5426" w:rsidRPr="00DC39EB" w:rsidRDefault="007F5426" w:rsidP="00DC39EB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20"/>
        <w:szCs w:val="20"/>
      </w:rPr>
    </w:pPr>
    <w:r w:rsidRPr="00DC39EB">
      <w:rPr>
        <w:rFonts w:ascii="Arial Narrow" w:hAnsi="Arial Narrow"/>
        <w:b/>
        <w:bCs/>
        <w:sz w:val="20"/>
        <w:szCs w:val="20"/>
      </w:rPr>
      <w:t>Wersja z dnia 28 lipca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A4D93" w14:textId="77777777" w:rsidR="007F5426" w:rsidRDefault="007F54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A7E1F" w14:textId="77777777" w:rsidR="0000008E" w:rsidRDefault="0000008E" w:rsidP="00D0267F">
      <w:pPr>
        <w:spacing w:after="0" w:line="240" w:lineRule="auto"/>
      </w:pPr>
      <w:r>
        <w:separator/>
      </w:r>
    </w:p>
  </w:footnote>
  <w:footnote w:type="continuationSeparator" w:id="0">
    <w:p w14:paraId="4742B6BE" w14:textId="77777777" w:rsidR="0000008E" w:rsidRDefault="0000008E" w:rsidP="00D0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ED18D" w14:textId="77777777" w:rsidR="007F5426" w:rsidRDefault="007F54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C2B0" w14:textId="50D27D36" w:rsidR="00D0267F" w:rsidRPr="002E06C1" w:rsidRDefault="00D0267F" w:rsidP="00D0267F">
    <w:pPr>
      <w:pStyle w:val="Nagwek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D4910" w14:textId="77777777" w:rsidR="007F5426" w:rsidRDefault="007F54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9CF"/>
    <w:multiLevelType w:val="multilevel"/>
    <w:tmpl w:val="828CB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53AD0"/>
    <w:multiLevelType w:val="hybridMultilevel"/>
    <w:tmpl w:val="0D2E09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20683"/>
    <w:multiLevelType w:val="hybridMultilevel"/>
    <w:tmpl w:val="E4B0F4FE"/>
    <w:lvl w:ilvl="0" w:tplc="E5DE1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BB76EC"/>
    <w:multiLevelType w:val="multilevel"/>
    <w:tmpl w:val="56E62D32"/>
    <w:lvl w:ilvl="0">
      <w:start w:val="1"/>
      <w:numFmt w:val="decimal"/>
      <w:pStyle w:val="PODNor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 Narrow" w:eastAsia="Times New Roman" w:hAnsi="Arial Narrow" w:cs="Times New Roman" w:hint="default"/>
        <w:b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272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380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4167" w:hanging="360"/>
      </w:pPr>
      <w:rPr>
        <w:rFonts w:hint="default"/>
      </w:rPr>
    </w:lvl>
  </w:abstractNum>
  <w:abstractNum w:abstractNumId="4" w15:restartNumberingAfterBreak="0">
    <w:nsid w:val="3CBD615D"/>
    <w:multiLevelType w:val="multilevel"/>
    <w:tmpl w:val="F4981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B22C3"/>
    <w:multiLevelType w:val="multilevel"/>
    <w:tmpl w:val="803C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806352">
    <w:abstractNumId w:val="1"/>
  </w:num>
  <w:num w:numId="2" w16cid:durableId="954285224">
    <w:abstractNumId w:val="5"/>
  </w:num>
  <w:num w:numId="3" w16cid:durableId="691541694">
    <w:abstractNumId w:val="2"/>
  </w:num>
  <w:num w:numId="4" w16cid:durableId="501118031">
    <w:abstractNumId w:val="3"/>
  </w:num>
  <w:num w:numId="5" w16cid:durableId="437257717">
    <w:abstractNumId w:val="4"/>
  </w:num>
  <w:num w:numId="6" w16cid:durableId="156240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16"/>
    <w:rsid w:val="0000008E"/>
    <w:rsid w:val="00015DB5"/>
    <w:rsid w:val="0003587D"/>
    <w:rsid w:val="00050B58"/>
    <w:rsid w:val="000713B9"/>
    <w:rsid w:val="00094676"/>
    <w:rsid w:val="000D03AA"/>
    <w:rsid w:val="0011096A"/>
    <w:rsid w:val="0011480B"/>
    <w:rsid w:val="001702D8"/>
    <w:rsid w:val="001729F8"/>
    <w:rsid w:val="00172ECB"/>
    <w:rsid w:val="00190AAC"/>
    <w:rsid w:val="001A044D"/>
    <w:rsid w:val="00214208"/>
    <w:rsid w:val="002B5D85"/>
    <w:rsid w:val="002D6087"/>
    <w:rsid w:val="002E06C1"/>
    <w:rsid w:val="002E4229"/>
    <w:rsid w:val="00323110"/>
    <w:rsid w:val="003510D7"/>
    <w:rsid w:val="00393132"/>
    <w:rsid w:val="003C084E"/>
    <w:rsid w:val="003F54B5"/>
    <w:rsid w:val="0048365C"/>
    <w:rsid w:val="004838A4"/>
    <w:rsid w:val="004866BE"/>
    <w:rsid w:val="004B6F48"/>
    <w:rsid w:val="004F0B27"/>
    <w:rsid w:val="00580E2E"/>
    <w:rsid w:val="00596ADB"/>
    <w:rsid w:val="00642DE3"/>
    <w:rsid w:val="00647F64"/>
    <w:rsid w:val="00656E07"/>
    <w:rsid w:val="00740916"/>
    <w:rsid w:val="007419C6"/>
    <w:rsid w:val="00771432"/>
    <w:rsid w:val="0078144D"/>
    <w:rsid w:val="007C1CDE"/>
    <w:rsid w:val="007D0355"/>
    <w:rsid w:val="007F5426"/>
    <w:rsid w:val="00820A72"/>
    <w:rsid w:val="008335E9"/>
    <w:rsid w:val="00851F51"/>
    <w:rsid w:val="00863965"/>
    <w:rsid w:val="008D2EF7"/>
    <w:rsid w:val="008E261B"/>
    <w:rsid w:val="00932479"/>
    <w:rsid w:val="00935A46"/>
    <w:rsid w:val="00937399"/>
    <w:rsid w:val="00974101"/>
    <w:rsid w:val="0097449A"/>
    <w:rsid w:val="009C3647"/>
    <w:rsid w:val="00A15EC1"/>
    <w:rsid w:val="00A2026B"/>
    <w:rsid w:val="00A2336F"/>
    <w:rsid w:val="00A26C9C"/>
    <w:rsid w:val="00A30FEF"/>
    <w:rsid w:val="00A37A97"/>
    <w:rsid w:val="00A44C43"/>
    <w:rsid w:val="00A664B3"/>
    <w:rsid w:val="00A76508"/>
    <w:rsid w:val="00A80106"/>
    <w:rsid w:val="00AA03C7"/>
    <w:rsid w:val="00AC6D8C"/>
    <w:rsid w:val="00AD6B45"/>
    <w:rsid w:val="00AE34B2"/>
    <w:rsid w:val="00B3669D"/>
    <w:rsid w:val="00B635CB"/>
    <w:rsid w:val="00B63ACB"/>
    <w:rsid w:val="00BA7945"/>
    <w:rsid w:val="00C01F1E"/>
    <w:rsid w:val="00C046CC"/>
    <w:rsid w:val="00C20978"/>
    <w:rsid w:val="00C27D7E"/>
    <w:rsid w:val="00C307C9"/>
    <w:rsid w:val="00C56220"/>
    <w:rsid w:val="00C567B0"/>
    <w:rsid w:val="00C60FF7"/>
    <w:rsid w:val="00C67445"/>
    <w:rsid w:val="00C7592A"/>
    <w:rsid w:val="00C93A5F"/>
    <w:rsid w:val="00C9400F"/>
    <w:rsid w:val="00C945BC"/>
    <w:rsid w:val="00C94C47"/>
    <w:rsid w:val="00C9550F"/>
    <w:rsid w:val="00CA18C1"/>
    <w:rsid w:val="00CA5663"/>
    <w:rsid w:val="00D0267F"/>
    <w:rsid w:val="00D1316C"/>
    <w:rsid w:val="00D2401B"/>
    <w:rsid w:val="00D27CB9"/>
    <w:rsid w:val="00D46EBF"/>
    <w:rsid w:val="00D86C7F"/>
    <w:rsid w:val="00DA1766"/>
    <w:rsid w:val="00DC39EB"/>
    <w:rsid w:val="00DF251D"/>
    <w:rsid w:val="00E35DEE"/>
    <w:rsid w:val="00E45AAF"/>
    <w:rsid w:val="00E64A95"/>
    <w:rsid w:val="00E70CB0"/>
    <w:rsid w:val="00E83A30"/>
    <w:rsid w:val="00E96F16"/>
    <w:rsid w:val="00EA4EB7"/>
    <w:rsid w:val="00EC120C"/>
    <w:rsid w:val="00F42256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4D90"/>
  <w15:chartTrackingRefBased/>
  <w15:docId w15:val="{44DD67D6-4A95-473F-893C-3A576543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F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F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F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E83A3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7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744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C67445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7445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674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2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67F"/>
  </w:style>
  <w:style w:type="paragraph" w:styleId="Stopka">
    <w:name w:val="footer"/>
    <w:basedOn w:val="Normalny"/>
    <w:link w:val="StopkaZnak"/>
    <w:uiPriority w:val="99"/>
    <w:unhideWhenUsed/>
    <w:rsid w:val="00D02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67F"/>
  </w:style>
  <w:style w:type="paragraph" w:customStyle="1" w:styleId="PODNormal">
    <w:name w:val="POD_Normal"/>
    <w:basedOn w:val="Normalny"/>
    <w:link w:val="PODNormalZnak"/>
    <w:qFormat/>
    <w:rsid w:val="00190AAC"/>
    <w:pPr>
      <w:numPr>
        <w:numId w:val="4"/>
      </w:numPr>
      <w:spacing w:before="120" w:after="0" w:line="320" w:lineRule="atLeast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PODNormalZnak">
    <w:name w:val="POD_Normal Znak"/>
    <w:basedOn w:val="Domylnaczcionkaakapitu"/>
    <w:link w:val="PODNormal"/>
    <w:rsid w:val="00190AAC"/>
    <w:rPr>
      <w:rFonts w:ascii="Arial Narrow" w:eastAsia="Times New Roman" w:hAnsi="Arial Narrow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dyt-st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zkola@medyk-st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OFABI Bogusław Kawczyński</dc:creator>
  <cp:keywords/>
  <dc:description/>
  <cp:lastModifiedBy>Grażyna Kawczyńska</cp:lastModifiedBy>
  <cp:revision>9</cp:revision>
  <cp:lastPrinted>2020-07-17T16:11:00Z</cp:lastPrinted>
  <dcterms:created xsi:type="dcterms:W3CDTF">2025-07-28T08:51:00Z</dcterms:created>
  <dcterms:modified xsi:type="dcterms:W3CDTF">2025-07-28T08:58:00Z</dcterms:modified>
</cp:coreProperties>
</file>